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255042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255042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DB2369" w:rsidRPr="00DB2369" w:rsidRDefault="002550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The Triple Aim</w:t>
            </w:r>
          </w:p>
          <w:p w:rsidR="00DB2369" w:rsidRDefault="00DB2369" w:rsidP="00255042">
            <w:pPr>
              <w:pStyle w:val="ListParagraph"/>
              <w:numPr>
                <w:ilvl w:val="0"/>
                <w:numId w:val="1"/>
              </w:numPr>
              <w:ind w:left="330" w:hanging="180"/>
            </w:pPr>
            <w:r>
              <w:t xml:space="preserve">What is the </w:t>
            </w:r>
            <w:r w:rsidR="00255042">
              <w:t>Triple Aim?</w:t>
            </w:r>
          </w:p>
          <w:p w:rsidR="00255042" w:rsidRDefault="00255042" w:rsidP="00255042">
            <w:pPr>
              <w:pStyle w:val="ListParagraph"/>
              <w:numPr>
                <w:ilvl w:val="0"/>
                <w:numId w:val="1"/>
              </w:numPr>
              <w:ind w:left="330" w:hanging="180"/>
            </w:pPr>
            <w:r>
              <w:t>How does this framework relate to the AHEC Scholars Program?</w:t>
            </w:r>
          </w:p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Pr="00DB2369" w:rsidRDefault="002550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Super-Utilizers</w:t>
            </w:r>
          </w:p>
          <w:p w:rsidR="00DB2369" w:rsidRDefault="00DB2369" w:rsidP="00255042">
            <w:pPr>
              <w:pStyle w:val="ListParagraph"/>
              <w:numPr>
                <w:ilvl w:val="0"/>
                <w:numId w:val="2"/>
              </w:numPr>
              <w:ind w:left="330" w:hanging="180"/>
            </w:pPr>
            <w:r>
              <w:t xml:space="preserve">What </w:t>
            </w:r>
            <w:r w:rsidR="00255042">
              <w:t>are super-utilizers?</w:t>
            </w:r>
            <w:r>
              <w:t xml:space="preserve"> </w:t>
            </w:r>
          </w:p>
          <w:p w:rsidR="00DB2369" w:rsidRDefault="00DB2369" w:rsidP="00255042">
            <w:pPr>
              <w:pStyle w:val="ListParagraph"/>
              <w:numPr>
                <w:ilvl w:val="0"/>
                <w:numId w:val="2"/>
              </w:numPr>
              <w:ind w:left="330" w:hanging="180"/>
            </w:pPr>
            <w:r>
              <w:t xml:space="preserve">How does it relate to the </w:t>
            </w:r>
            <w:r w:rsidR="00255042">
              <w:t>Triple Aim</w:t>
            </w:r>
            <w:r>
              <w:t>?</w:t>
            </w:r>
          </w:p>
          <w:p w:rsidR="00255042" w:rsidRDefault="00255042" w:rsidP="00255042">
            <w:pPr>
              <w:pStyle w:val="ListParagraph"/>
              <w:numPr>
                <w:ilvl w:val="0"/>
                <w:numId w:val="2"/>
              </w:numPr>
              <w:ind w:left="330" w:hanging="180"/>
            </w:pPr>
            <w:r>
              <w:t>How do super-utilizers relate to the goal of the AHEC Scholars Program?</w:t>
            </w:r>
          </w:p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Pr="00DB2369" w:rsidRDefault="00255042" w:rsidP="002550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Patient Complexity</w:t>
            </w:r>
          </w:p>
          <w:p w:rsidR="00255042" w:rsidRDefault="00255042" w:rsidP="00255042">
            <w:pPr>
              <w:pStyle w:val="ListParagraph"/>
              <w:numPr>
                <w:ilvl w:val="0"/>
                <w:numId w:val="1"/>
              </w:numPr>
              <w:ind w:left="330" w:hanging="180"/>
            </w:pPr>
            <w:r>
              <w:t>What is the patient complexity?</w:t>
            </w:r>
          </w:p>
          <w:p w:rsidR="00255042" w:rsidRDefault="00255042" w:rsidP="00255042">
            <w:pPr>
              <w:pStyle w:val="ListParagraph"/>
              <w:numPr>
                <w:ilvl w:val="0"/>
                <w:numId w:val="1"/>
              </w:numPr>
              <w:ind w:left="330" w:hanging="180"/>
            </w:pPr>
            <w:r>
              <w:t>What</w:t>
            </w:r>
            <w:r w:rsidR="005D0D7A">
              <w:t xml:space="preserve"> are the</w:t>
            </w:r>
            <w:r>
              <w:t xml:space="preserve"> four categories </w:t>
            </w:r>
            <w:r w:rsidR="005D0D7A">
              <w:t xml:space="preserve">that </w:t>
            </w:r>
            <w:bookmarkStart w:id="0" w:name="_GoBack"/>
            <w:bookmarkEnd w:id="0"/>
            <w:r>
              <w:t>comprise patient complexity?</w:t>
            </w:r>
          </w:p>
          <w:p w:rsidR="00255042" w:rsidRDefault="00255042" w:rsidP="002550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255042"/>
    <w:rsid w:val="005D0D7A"/>
    <w:rsid w:val="007D59C2"/>
    <w:rsid w:val="00846EE3"/>
    <w:rsid w:val="00D11DE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5</cp:revision>
  <dcterms:created xsi:type="dcterms:W3CDTF">2018-10-12T14:37:00Z</dcterms:created>
  <dcterms:modified xsi:type="dcterms:W3CDTF">2018-10-12T17:43:00Z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